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82" w:rsidRDefault="00B63382" w:rsidP="00B63382">
      <w:r>
        <w:t>June 9, 2015</w:t>
      </w:r>
    </w:p>
    <w:p w:rsidR="00B63382" w:rsidRDefault="00B63382" w:rsidP="00B63382">
      <w:pPr>
        <w:pStyle w:val="NoSpacing"/>
      </w:pPr>
      <w:r>
        <w:t>Hudson Area Public Library District</w:t>
      </w:r>
    </w:p>
    <w:p w:rsidR="00B63382" w:rsidRDefault="00B63382" w:rsidP="00B63382">
      <w:pPr>
        <w:pStyle w:val="NoSpacing"/>
      </w:pPr>
      <w:r>
        <w:t>Board of Trustees Meeting</w:t>
      </w:r>
    </w:p>
    <w:p w:rsidR="00B63382" w:rsidRDefault="00B63382" w:rsidP="00B63382">
      <w:pPr>
        <w:pStyle w:val="NoSpacing"/>
      </w:pPr>
      <w:r>
        <w:t>104 W. Pearl St.</w:t>
      </w:r>
    </w:p>
    <w:p w:rsidR="00B63382" w:rsidRDefault="00B63382" w:rsidP="00B63382">
      <w:pPr>
        <w:pStyle w:val="NoSpacing"/>
      </w:pPr>
      <w:r>
        <w:t>Hudson, IL  61748</w:t>
      </w:r>
    </w:p>
    <w:p w:rsidR="00B63382" w:rsidRDefault="00B63382" w:rsidP="00B63382">
      <w:pPr>
        <w:pStyle w:val="NoSpacing"/>
      </w:pPr>
    </w:p>
    <w:p w:rsidR="00B63382" w:rsidRDefault="00B63382" w:rsidP="00B63382">
      <w:pPr>
        <w:pStyle w:val="NoSpacing"/>
      </w:pPr>
      <w:r>
        <w:t xml:space="preserve">The meeting was called to order at 6:30 p.m. by Vice President Nancy </w:t>
      </w:r>
      <w:proofErr w:type="spellStart"/>
      <w:r>
        <w:t>Rinda</w:t>
      </w:r>
      <w:proofErr w:type="spellEnd"/>
      <w:r>
        <w:t xml:space="preserve">.  Members present were Heather </w:t>
      </w:r>
      <w:proofErr w:type="spellStart"/>
      <w:r>
        <w:t>Plattner</w:t>
      </w:r>
      <w:proofErr w:type="spellEnd"/>
      <w:r>
        <w:t xml:space="preserve">, Nancy </w:t>
      </w:r>
      <w:proofErr w:type="spellStart"/>
      <w:r>
        <w:t>Rinda</w:t>
      </w:r>
      <w:proofErr w:type="spellEnd"/>
      <w:r>
        <w:t xml:space="preserve">, Ronda Hess, Laura Haas, Carol Bland, new trustees Bonny </w:t>
      </w:r>
      <w:proofErr w:type="spellStart"/>
      <w:r>
        <w:t>Ficek</w:t>
      </w:r>
      <w:proofErr w:type="spellEnd"/>
      <w:r>
        <w:t xml:space="preserve">, Beth Kreps, Dianne </w:t>
      </w:r>
      <w:proofErr w:type="spellStart"/>
      <w:r>
        <w:t>Feasley</w:t>
      </w:r>
      <w:proofErr w:type="spellEnd"/>
      <w:r>
        <w:t xml:space="preserve"> and HAPLD director, Sam Smith, was also present.   A quorum of existing trustees was established.  The minutes of the May meeting were approved as read and so moved by Haas and seconded by </w:t>
      </w:r>
      <w:proofErr w:type="spellStart"/>
      <w:r>
        <w:t>Plattner</w:t>
      </w:r>
      <w:proofErr w:type="spellEnd"/>
      <w:r>
        <w:t xml:space="preserve">. Legal Secretary Heather </w:t>
      </w:r>
      <w:proofErr w:type="spellStart"/>
      <w:r>
        <w:t>Plattner</w:t>
      </w:r>
      <w:proofErr w:type="spellEnd"/>
      <w:r>
        <w:t xml:space="preserve"> swore in the new board trustees Bonny </w:t>
      </w:r>
      <w:proofErr w:type="spellStart"/>
      <w:r>
        <w:t>Ficek</w:t>
      </w:r>
      <w:proofErr w:type="spellEnd"/>
      <w:r>
        <w:t xml:space="preserve">, Beth Kreps, and Dianne </w:t>
      </w:r>
      <w:proofErr w:type="spellStart"/>
      <w:r>
        <w:t>Feasley</w:t>
      </w:r>
      <w:proofErr w:type="spellEnd"/>
      <w:r>
        <w:t xml:space="preserve">. A motion to suspend the meeting was made at 6:37p.m. by Laura Haas and seconded by Carol Bland. The meeting was recalled to order at 6:38p.m. by President Heather </w:t>
      </w:r>
      <w:proofErr w:type="spellStart"/>
      <w:r>
        <w:t>Plattner</w:t>
      </w:r>
      <w:proofErr w:type="spellEnd"/>
      <w:r>
        <w:t xml:space="preserve">. A quorum was reestablished. </w:t>
      </w:r>
    </w:p>
    <w:p w:rsidR="00B63382" w:rsidRDefault="00B63382" w:rsidP="00B63382">
      <w:pPr>
        <w:pStyle w:val="NoSpacing"/>
        <w:rPr>
          <w:b/>
          <w:sz w:val="24"/>
          <w:szCs w:val="24"/>
        </w:rPr>
      </w:pPr>
    </w:p>
    <w:p w:rsidR="00B63382" w:rsidRDefault="00B63382" w:rsidP="00B63382">
      <w:pPr>
        <w:pStyle w:val="NoSpacing"/>
        <w:rPr>
          <w:b/>
          <w:sz w:val="24"/>
          <w:szCs w:val="24"/>
        </w:rPr>
      </w:pPr>
      <w:r>
        <w:rPr>
          <w:b/>
          <w:sz w:val="24"/>
          <w:szCs w:val="24"/>
        </w:rPr>
        <w:t>Library Director’s Report</w:t>
      </w:r>
    </w:p>
    <w:p w:rsidR="00B63382" w:rsidRDefault="00B63382" w:rsidP="00B63382">
      <w:pPr>
        <w:pStyle w:val="NoSpacing"/>
        <w:rPr>
          <w:b/>
          <w:sz w:val="24"/>
          <w:szCs w:val="24"/>
        </w:rPr>
      </w:pPr>
    </w:p>
    <w:p w:rsidR="00B63382" w:rsidRDefault="00B63382" w:rsidP="00B63382">
      <w:pPr>
        <w:pStyle w:val="NoSpacing"/>
      </w:pPr>
      <w:r>
        <w:t xml:space="preserve">Smith informed the board that she used up the materials budget in May. There have been several   programs held at the library including Literary Guild, Book Chat, and Craft Club. The Summer Reading Program has begun. The library will be participating in the Hudson Funfest with a </w:t>
      </w:r>
      <w:proofErr w:type="spellStart"/>
      <w:r>
        <w:t>booky</w:t>
      </w:r>
      <w:proofErr w:type="spellEnd"/>
      <w:r>
        <w:t xml:space="preserve"> walk and entry into the parade. Smith reported on the Tri County directors meeting she attended and SPEL ME, which she used a grant to attend. Smith also recapped the Youth Services report.  Hermes has been out to recharge an air conditioning unit and do some minor repairs. </w:t>
      </w:r>
    </w:p>
    <w:p w:rsidR="00B63382" w:rsidRDefault="00B63382" w:rsidP="00B63382">
      <w:pPr>
        <w:pStyle w:val="NoSpacing"/>
      </w:pPr>
    </w:p>
    <w:p w:rsidR="00B63382" w:rsidRDefault="00B63382" w:rsidP="00B63382">
      <w:pPr>
        <w:pStyle w:val="NoSpacing"/>
        <w:rPr>
          <w:b/>
          <w:sz w:val="24"/>
          <w:szCs w:val="24"/>
        </w:rPr>
      </w:pPr>
      <w:r>
        <w:rPr>
          <w:b/>
          <w:sz w:val="24"/>
          <w:szCs w:val="24"/>
        </w:rPr>
        <w:t>Secretary’s Report</w:t>
      </w:r>
    </w:p>
    <w:p w:rsidR="00B63382" w:rsidRDefault="00B63382" w:rsidP="00B63382">
      <w:pPr>
        <w:pStyle w:val="NoSpacing"/>
      </w:pPr>
    </w:p>
    <w:p w:rsidR="00B63382" w:rsidRDefault="00B63382" w:rsidP="00B63382">
      <w:pPr>
        <w:pStyle w:val="NoSpacing"/>
      </w:pPr>
      <w:r>
        <w:t xml:space="preserve">Carol Bland presented </w:t>
      </w:r>
      <w:r w:rsidR="00404F06">
        <w:t xml:space="preserve">Regular Board Meeting Dates </w:t>
      </w:r>
      <w:bookmarkStart w:id="0" w:name="_GoBack"/>
      <w:bookmarkEnd w:id="0"/>
      <w:r>
        <w:t xml:space="preserve">ordinance 2015-2016-01 to the board. </w:t>
      </w:r>
      <w:proofErr w:type="spellStart"/>
      <w:r>
        <w:t>Rinda</w:t>
      </w:r>
      <w:proofErr w:type="spellEnd"/>
      <w:r>
        <w:t xml:space="preserve"> moved to accept the ordinance and Kreps seconded. The Prevailing wage ordinance 2015-2016-06 was also presented to the board. A motion to accept the ordinance was made by </w:t>
      </w:r>
      <w:proofErr w:type="spellStart"/>
      <w:r>
        <w:t>Feasley</w:t>
      </w:r>
      <w:proofErr w:type="spellEnd"/>
      <w:r>
        <w:t xml:space="preserve"> and seconded by </w:t>
      </w:r>
      <w:proofErr w:type="spellStart"/>
      <w:r>
        <w:t>Rinda</w:t>
      </w:r>
      <w:proofErr w:type="spellEnd"/>
      <w:r>
        <w:t>.  There were no closed sessions from 2014-2015 to be reviewed. A motion to adopt the Bank Facility and Legal Council was made by Hess and seconded by Bland.</w:t>
      </w:r>
    </w:p>
    <w:p w:rsidR="00B63382" w:rsidRDefault="00B63382" w:rsidP="00B63382">
      <w:pPr>
        <w:pStyle w:val="NoSpacing"/>
        <w:rPr>
          <w:b/>
          <w:sz w:val="24"/>
          <w:szCs w:val="24"/>
        </w:rPr>
      </w:pPr>
    </w:p>
    <w:p w:rsidR="00B63382" w:rsidRDefault="00B63382" w:rsidP="00B63382">
      <w:pPr>
        <w:pStyle w:val="NoSpacing"/>
        <w:rPr>
          <w:b/>
          <w:sz w:val="24"/>
          <w:szCs w:val="24"/>
        </w:rPr>
      </w:pPr>
    </w:p>
    <w:p w:rsidR="00B63382" w:rsidRDefault="00B63382" w:rsidP="00B63382">
      <w:pPr>
        <w:pStyle w:val="NoSpacing"/>
        <w:rPr>
          <w:b/>
          <w:sz w:val="24"/>
          <w:szCs w:val="24"/>
        </w:rPr>
      </w:pPr>
      <w:r>
        <w:rPr>
          <w:b/>
          <w:sz w:val="24"/>
          <w:szCs w:val="24"/>
        </w:rPr>
        <w:t>Treasurer’s Report</w:t>
      </w:r>
    </w:p>
    <w:p w:rsidR="00B63382" w:rsidRDefault="00B63382" w:rsidP="00B63382">
      <w:pPr>
        <w:pStyle w:val="NoSpacing"/>
        <w:rPr>
          <w:b/>
          <w:sz w:val="24"/>
          <w:szCs w:val="24"/>
        </w:rPr>
      </w:pPr>
    </w:p>
    <w:p w:rsidR="00B63382" w:rsidRDefault="00B63382" w:rsidP="00B63382">
      <w:pPr>
        <w:pStyle w:val="NoSpacing"/>
      </w:pPr>
      <w:r>
        <w:t xml:space="preserve">The monthly expenses were reviewed and discussed.  The board also reviewed the FY 2015/2016 budget.  A motion for approval of the 2015-2016 Working Budget was made by Bland and seconded by </w:t>
      </w:r>
      <w:proofErr w:type="spellStart"/>
      <w:r>
        <w:t>Ficek</w:t>
      </w:r>
      <w:proofErr w:type="spellEnd"/>
      <w:r>
        <w:t xml:space="preserve">.  </w:t>
      </w:r>
    </w:p>
    <w:p w:rsidR="00B63382" w:rsidRDefault="00B63382" w:rsidP="00B63382">
      <w:pPr>
        <w:pStyle w:val="NoSpacing"/>
      </w:pPr>
    </w:p>
    <w:p w:rsidR="00B63382" w:rsidRDefault="00B63382" w:rsidP="00B63382">
      <w:pPr>
        <w:pStyle w:val="NoSpacing"/>
        <w:rPr>
          <w:b/>
          <w:sz w:val="24"/>
          <w:szCs w:val="24"/>
        </w:rPr>
      </w:pPr>
      <w:r>
        <w:rPr>
          <w:b/>
          <w:sz w:val="24"/>
          <w:szCs w:val="24"/>
        </w:rPr>
        <w:t>President’s Report</w:t>
      </w:r>
    </w:p>
    <w:p w:rsidR="00B63382" w:rsidRDefault="00B63382" w:rsidP="00B63382">
      <w:pPr>
        <w:pStyle w:val="NoSpacing"/>
        <w:rPr>
          <w:b/>
          <w:sz w:val="24"/>
          <w:szCs w:val="24"/>
        </w:rPr>
      </w:pPr>
    </w:p>
    <w:p w:rsidR="00B63382" w:rsidRDefault="00B63382" w:rsidP="00B63382">
      <w:pPr>
        <w:pStyle w:val="NoSpacing"/>
        <w:rPr>
          <w:sz w:val="24"/>
          <w:szCs w:val="24"/>
        </w:rPr>
      </w:pPr>
      <w:r>
        <w:rPr>
          <w:sz w:val="24"/>
          <w:szCs w:val="24"/>
        </w:rPr>
        <w:t xml:space="preserve">A discussion of the use of Google Docs for collaboration of and storage of upcoming ordinances was held. </w:t>
      </w:r>
    </w:p>
    <w:p w:rsidR="00B63382" w:rsidRDefault="00B63382" w:rsidP="00B63382">
      <w:pPr>
        <w:pStyle w:val="NoSpacing"/>
        <w:rPr>
          <w:b/>
          <w:sz w:val="24"/>
          <w:szCs w:val="24"/>
        </w:rPr>
      </w:pPr>
    </w:p>
    <w:p w:rsidR="00B63382" w:rsidRDefault="00B63382" w:rsidP="00B63382">
      <w:pPr>
        <w:pStyle w:val="NoSpacing"/>
        <w:rPr>
          <w:b/>
          <w:sz w:val="24"/>
          <w:szCs w:val="24"/>
        </w:rPr>
      </w:pPr>
    </w:p>
    <w:p w:rsidR="00B63382" w:rsidRDefault="00B63382" w:rsidP="00B63382">
      <w:pPr>
        <w:pStyle w:val="NoSpacing"/>
        <w:rPr>
          <w:b/>
          <w:sz w:val="24"/>
          <w:szCs w:val="24"/>
        </w:rPr>
      </w:pPr>
      <w:r>
        <w:rPr>
          <w:b/>
          <w:sz w:val="24"/>
          <w:szCs w:val="24"/>
        </w:rPr>
        <w:t>Old Business</w:t>
      </w:r>
    </w:p>
    <w:p w:rsidR="00B63382" w:rsidRDefault="00B63382" w:rsidP="00B63382">
      <w:pPr>
        <w:pStyle w:val="NoSpacing"/>
        <w:rPr>
          <w:sz w:val="24"/>
          <w:szCs w:val="24"/>
        </w:rPr>
      </w:pPr>
      <w:r>
        <w:rPr>
          <w:sz w:val="24"/>
          <w:szCs w:val="24"/>
        </w:rPr>
        <w:lastRenderedPageBreak/>
        <w:t>No Old Business</w:t>
      </w:r>
    </w:p>
    <w:p w:rsidR="00B63382" w:rsidRDefault="00B63382" w:rsidP="00B63382">
      <w:pPr>
        <w:pStyle w:val="NoSpacing"/>
        <w:rPr>
          <w:sz w:val="24"/>
          <w:szCs w:val="24"/>
        </w:rPr>
      </w:pPr>
    </w:p>
    <w:p w:rsidR="00B63382" w:rsidRDefault="00B63382" w:rsidP="00B63382">
      <w:pPr>
        <w:pStyle w:val="NoSpacing"/>
        <w:rPr>
          <w:b/>
          <w:sz w:val="24"/>
          <w:szCs w:val="24"/>
        </w:rPr>
      </w:pPr>
      <w:r>
        <w:rPr>
          <w:b/>
          <w:sz w:val="24"/>
          <w:szCs w:val="24"/>
        </w:rPr>
        <w:t>New Business</w:t>
      </w:r>
    </w:p>
    <w:p w:rsidR="00B63382" w:rsidRDefault="00B63382" w:rsidP="00B63382">
      <w:pPr>
        <w:pStyle w:val="NoSpacing"/>
      </w:pPr>
      <w:r>
        <w:rPr>
          <w:b/>
          <w:sz w:val="24"/>
          <w:szCs w:val="24"/>
        </w:rPr>
        <w:t xml:space="preserve"> </w:t>
      </w:r>
    </w:p>
    <w:p w:rsidR="00B63382" w:rsidRDefault="00B63382" w:rsidP="00B63382">
      <w:pPr>
        <w:pStyle w:val="NoSpacing"/>
      </w:pPr>
    </w:p>
    <w:p w:rsidR="00B63382" w:rsidRDefault="00B63382" w:rsidP="00B63382">
      <w:pPr>
        <w:pStyle w:val="NoSpacing"/>
      </w:pPr>
      <w:r>
        <w:t xml:space="preserve">Smith informed the board that she created an e-mail address for the board </w:t>
      </w:r>
      <w:hyperlink r:id="rId4" w:history="1">
        <w:r>
          <w:rPr>
            <w:rStyle w:val="Hyperlink"/>
          </w:rPr>
          <w:t>HudsonAreaLibraryTrustee@yahoo.com</w:t>
        </w:r>
      </w:hyperlink>
      <w:r>
        <w:t xml:space="preserve">. It is listed on the libraries website. The new board members must complete the Open Meetings Act training within 90 days. </w:t>
      </w:r>
      <w:proofErr w:type="spellStart"/>
      <w:r>
        <w:t>Plattner</w:t>
      </w:r>
      <w:proofErr w:type="spellEnd"/>
      <w:r>
        <w:t xml:space="preserve"> will be the board designee to also complete the training. Smith also informed the board that Joanna will be leaving her position at the library this fall. The position has been posted. A current list of trustee’s addresses and terms has been updated.  The next meeting will be July 14, 2015 at 6:30 p.m.  Bland motioned to adjourn the meeting at 8:07 p.m.  Motion was seconded by </w:t>
      </w:r>
      <w:proofErr w:type="spellStart"/>
      <w:r>
        <w:t>Ficek</w:t>
      </w:r>
      <w:proofErr w:type="spellEnd"/>
      <w:r>
        <w:t xml:space="preserve">.  </w:t>
      </w:r>
    </w:p>
    <w:p w:rsidR="00B63382" w:rsidRDefault="00B63382" w:rsidP="00B63382">
      <w:pPr>
        <w:pStyle w:val="NoSpacing"/>
      </w:pPr>
    </w:p>
    <w:p w:rsidR="00B63382" w:rsidRDefault="00B63382" w:rsidP="00B63382">
      <w:pPr>
        <w:pStyle w:val="NoSpacing"/>
      </w:pPr>
      <w:r>
        <w:t xml:space="preserve">Respectfully submitted, </w:t>
      </w:r>
    </w:p>
    <w:p w:rsidR="00B63382" w:rsidRDefault="00B63382" w:rsidP="00B63382">
      <w:pPr>
        <w:pStyle w:val="NoSpacing"/>
      </w:pPr>
    </w:p>
    <w:p w:rsidR="00B63382" w:rsidRDefault="00B63382" w:rsidP="00B63382">
      <w:pPr>
        <w:pStyle w:val="NoSpacing"/>
      </w:pPr>
    </w:p>
    <w:p w:rsidR="00B63382" w:rsidRDefault="00B63382" w:rsidP="00B63382">
      <w:pPr>
        <w:pStyle w:val="NoSpacing"/>
      </w:pPr>
    </w:p>
    <w:p w:rsidR="00B63382" w:rsidRDefault="00B63382" w:rsidP="00B63382">
      <w:pPr>
        <w:pStyle w:val="NoSpacing"/>
      </w:pPr>
      <w:r>
        <w:t>Ronda Hess</w:t>
      </w:r>
    </w:p>
    <w:p w:rsidR="00162B9B" w:rsidRDefault="00162B9B"/>
    <w:sectPr w:rsidR="0016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82"/>
    <w:rsid w:val="00162B9B"/>
    <w:rsid w:val="00404F06"/>
    <w:rsid w:val="00B6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8838B-C6C4-43D8-8187-78523209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82"/>
    <w:pPr>
      <w:spacing w:after="20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63382"/>
    <w:rPr>
      <w:rFonts w:ascii="Times New Roman" w:hAnsi="Times New Roman" w:cs="Times New Roman" w:hint="default"/>
      <w:color w:val="0563C1"/>
      <w:u w:val="single"/>
    </w:rPr>
  </w:style>
  <w:style w:type="paragraph" w:styleId="NoSpacing">
    <w:name w:val="No Spacing"/>
    <w:uiPriority w:val="1"/>
    <w:qFormat/>
    <w:rsid w:val="00B6338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dsonAreaLibraryTruste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2015-07-09T20:12:00Z</dcterms:created>
  <dcterms:modified xsi:type="dcterms:W3CDTF">2015-07-16T21:47:00Z</dcterms:modified>
</cp:coreProperties>
</file>